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31" w:rsidRDefault="00915731">
      <w:pPr>
        <w:rPr>
          <w:rFonts w:ascii="Helvetica" w:hAnsi="Helvetica" w:cs="Helvetica"/>
          <w:color w:val="2E2E2E"/>
          <w:sz w:val="23"/>
          <w:szCs w:val="23"/>
          <w:shd w:val="clear" w:color="auto" w:fill="FFFFFF"/>
        </w:rPr>
      </w:pPr>
      <w:r>
        <w:rPr>
          <w:rFonts w:ascii="Helvetica" w:hAnsi="Helvetica" w:cs="Helvetica"/>
          <w:color w:val="2E2E2E"/>
          <w:sz w:val="23"/>
          <w:szCs w:val="23"/>
          <w:shd w:val="clear" w:color="auto" w:fill="FFFFFF"/>
        </w:rPr>
        <w:t>Romanii supt Mihai-Voievod Viteazul(Scurt rezumat)</w:t>
      </w:r>
    </w:p>
    <w:p w:rsidR="00FF1DEA" w:rsidRPr="005668B3" w:rsidRDefault="003513B8">
      <w:r>
        <w:rPr>
          <w:rFonts w:ascii="Helvetica" w:hAnsi="Helvetica" w:cs="Helvetica"/>
          <w:color w:val="2E2E2E"/>
          <w:sz w:val="23"/>
          <w:szCs w:val="23"/>
          <w:shd w:val="clear" w:color="auto" w:fill="FFFFFF"/>
        </w:rPr>
        <w:t>„Un BARBAT ALES SI VESTIT." </w:t>
      </w:r>
      <w:r>
        <w:rPr>
          <w:rFonts w:ascii="Helvetica" w:hAnsi="Helvetica" w:cs="Helvetica"/>
          <w:color w:val="2E2E2E"/>
          <w:sz w:val="23"/>
          <w:szCs w:val="23"/>
        </w:rPr>
        <w:br/>
      </w:r>
      <w:r>
        <w:rPr>
          <w:rFonts w:ascii="Helvetica" w:hAnsi="Helvetica" w:cs="Helvetica"/>
          <w:color w:val="2E2E2E"/>
          <w:sz w:val="23"/>
          <w:szCs w:val="23"/>
        </w:rPr>
        <w:br/>
      </w:r>
      <w:r>
        <w:rPr>
          <w:rFonts w:ascii="Helvetica" w:hAnsi="Helvetica" w:cs="Helvetica"/>
          <w:color w:val="2E2E2E"/>
          <w:sz w:val="23"/>
          <w:szCs w:val="23"/>
          <w:shd w:val="clear" w:color="auto" w:fill="FFFFFF"/>
        </w:rPr>
        <w:t>Atat cat a fost scrisa, lucrarea monumentala reface evenimentele istorice cuprinse intre anii 1593 si 1600, al caror protagonist a fost Mihai Viteazul. Naratiunea incepe in vremea din urma a domniei in Tara Romaneasca a lui Alexandru Bogdan, pe cand Mihai nu era decat ban al Craiovei, vestit insa deja pentru calitatile sale: ,Jn acel timp de chin si de jale, stralucea peste Olt, in Craiova, un barbat ales si vestit si laudat prin frumusetea trupului sau, prin virtutile lui alese si felurite, prin credinta catre Dumnezeu, dragostea pentru patrie, ingaduiala catre toti deopotriva, prin sinceritatea, statornicia si darnicia ce impodobea mult laudatul sau caracter". De teama lui, Alexandru-Voda il condamna, sub invinuiri scornite, la moarte. E salvat intr-un mod aproape miraculos: calaul, „cand vede acel trup maret, acea cautatura salbatica si ingrozitoare", se inspaimanta si refuza a-l ucide. Presat de cererea poporului, voievodul e silit sa-l ierte, dar nu pentru multa vreme. Obligat sa fuga din tara, Mihai pleaca la Constantinopol, unde, cu recomandatii si daruri, reuseste a fi recunoscut drept domn al Tarii Romanesti. Aceasta se intampla in 1593, cand Mihai avea doar 35 de ani.</w:t>
      </w:r>
      <w:r>
        <w:rPr>
          <w:rFonts w:ascii="Helvetica" w:hAnsi="Helvetica" w:cs="Helvetica"/>
          <w:color w:val="2E2E2E"/>
          <w:sz w:val="23"/>
          <w:szCs w:val="23"/>
        </w:rPr>
        <w:br/>
      </w:r>
      <w:r>
        <w:rPr>
          <w:rFonts w:ascii="Helvetica" w:hAnsi="Helvetica" w:cs="Helvetica"/>
          <w:color w:val="2E2E2E"/>
          <w:sz w:val="23"/>
          <w:szCs w:val="23"/>
          <w:shd w:val="clear" w:color="auto" w:fill="FFFFFF"/>
        </w:rPr>
        <w:t>Desi venit pe tron cu sprijinul Portii, Voda nu va rabda prea mult birurile grele, desele pradari si dezordinea pe care turcii o faceau in tara. Se intampla ca tocmai in acea perioada papa, nemultumit la randu-i de puterea otomana, sa inceapa a face aliante intre tarile crestine pentru a i se ridica impotriva. Mihai promise deci a li se alatura.</w:t>
      </w:r>
      <w:r>
        <w:rPr>
          <w:rFonts w:ascii="Helvetica" w:hAnsi="Helvetica" w:cs="Helvetica"/>
          <w:color w:val="2E2E2E"/>
          <w:sz w:val="23"/>
          <w:szCs w:val="23"/>
        </w:rPr>
        <w:br/>
      </w:r>
      <w:r>
        <w:rPr>
          <w:rFonts w:ascii="Helvetica" w:hAnsi="Helvetica" w:cs="Helvetica"/>
          <w:color w:val="2E2E2E"/>
          <w:sz w:val="23"/>
          <w:szCs w:val="23"/>
          <w:shd w:val="clear" w:color="auto" w:fill="FFFFFF"/>
        </w:rPr>
        <w:t>Razvratirea incepe cu un complot caruia ii cad prada mai toti turcii ce se gaseau in tara la 13 noiembrie 1594 si, pentru ca vrajba sa fie completa, Mihai navaleste si asupra orasului Giurgiu, pe care il prada si il arde. Cu ajutor de oaste de la Sigismund Bathory (printul Transilvaniei), cu care avea alianta, Mihai intreprinde in iama dintre 1594 si 1595 o serie de atacuri fulgeratoare asupra oraselor de la Dunare: Harsova, Silistra, Rusciuc, Sistov, Cernavoda, Babadag, Oblucita, Turtucaia, Braila. Rand pe rand acestea trec prin sabia si focul ostilor lui Mihai. indrazneala lor merge in cateva randuri chiar pana la a trece muntii si a prada pana aproape de portile Constantinopolului. Cumplitei campanii de iarna a lui Mihai ii urmeaza revansa turcilor, dar impresionanta navala a lui Sinan in Tara Romaneasca e oprita la Calugareni, intr-o infrangere de necrezut. 180000 de soldati otomani nu pot tine piept celor abia 16000 ai lui Mihai. in retragerea lor prin Targoviste, Bucuresti si Giurgiu turcii sufera inca mari pierderi, cele mai grozave fiind la malul Dunarii. Despartindu-se de ajutoarele moldovenesti si transilvanene, Mihai incheie faptele acelei veri cu luarea cetatilor Nicopole si Vidin.</w:t>
      </w:r>
      <w:r>
        <w:rPr>
          <w:rFonts w:ascii="Helvetica" w:hAnsi="Helvetica" w:cs="Helvetica"/>
          <w:color w:val="2E2E2E"/>
          <w:sz w:val="23"/>
          <w:szCs w:val="23"/>
        </w:rPr>
        <w:br/>
      </w:r>
      <w:r>
        <w:rPr>
          <w:rFonts w:ascii="Helvetica" w:hAnsi="Helvetica" w:cs="Helvetica"/>
          <w:color w:val="2E2E2E"/>
          <w:sz w:val="23"/>
          <w:szCs w:val="23"/>
        </w:rPr>
        <w:br/>
      </w:r>
      <w:r>
        <w:rPr>
          <w:rFonts w:ascii="Helvetica" w:hAnsi="Helvetica" w:cs="Helvetica"/>
          <w:color w:val="2E2E2E"/>
          <w:sz w:val="23"/>
          <w:szCs w:val="23"/>
          <w:shd w:val="clear" w:color="auto" w:fill="FFFFFF"/>
        </w:rPr>
        <w:t>Intre timp, situatia aliatilor sai se schimba ingrijorator. in Moldova, Razvan e inlocuit de Ieremia Movila, credincios turcilor, iar Sigismund Bathory, print capricios, abdica de doua ori, ultima oara in favoarea cardinalului Andrei Bathory, si acesta avand intelegere cu turcii. Mihai schimba politica si incepe acea campanie pe care Balcescu o va numi „a unitatii nationale". in unsprezece zile Ardealul este supus si doar opt sunt necesare alipirii Moldovei. Dar stapanirea prea heteroclita, amenintarile din partea Austriei, Poloniei si Turciei, precum si intrigile nobililor provoaca inceputul nenorocirilor voievodului Mihai, culminand cu infrangerea grea de la Miraslau in lupta cu generalul Basta.</w:t>
      </w:r>
    </w:p>
    <w:sectPr w:rsidR="00FF1DEA" w:rsidRPr="005668B3" w:rsidSect="00E77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useFELayout/>
  </w:compat>
  <w:rsids>
    <w:rsidRoot w:val="005668B3"/>
    <w:rsid w:val="00050ADF"/>
    <w:rsid w:val="003513B8"/>
    <w:rsid w:val="005668B3"/>
    <w:rsid w:val="00915731"/>
    <w:rsid w:val="00E777AB"/>
    <w:rsid w:val="00FF1D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8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3026</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dc:creator>
  <cp:keywords/>
  <dc:description/>
  <cp:lastModifiedBy>Ady</cp:lastModifiedBy>
  <cp:revision>4</cp:revision>
  <dcterms:created xsi:type="dcterms:W3CDTF">2014-04-29T16:24:00Z</dcterms:created>
  <dcterms:modified xsi:type="dcterms:W3CDTF">2014-04-29T19:47:00Z</dcterms:modified>
</cp:coreProperties>
</file>