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B4" w:rsidRPr="006D7CB4" w:rsidRDefault="006D7CB4" w:rsidP="006D7CB4">
      <w:pPr>
        <w:rPr>
          <w:lang w:val="en-US"/>
        </w:rPr>
      </w:pPr>
      <w:r>
        <w:t xml:space="preserve">Renașterea este denumirea curentului de înnoire socială și culturală care a apărut în Europa occidentală la sfârșitul Evului Mediu, în secolele al XV-lea și al XVI-lea, înnoire caracterizată prin reînviorarea interesului pentru cultura și arta antichității clasice. </w:t>
      </w:r>
      <w:r w:rsidRPr="006D7CB4">
        <w:rPr>
          <w:lang w:val="en-US"/>
        </w:rPr>
        <w:t>Este un nume propriu și se scrie cu majusculă la inițială.</w:t>
      </w:r>
    </w:p>
    <w:p w:rsidR="006D7CB4" w:rsidRPr="006D7CB4" w:rsidRDefault="006D7CB4" w:rsidP="006D7CB4">
      <w:pPr>
        <w:rPr>
          <w:lang w:val="en-US"/>
        </w:rPr>
      </w:pPr>
      <w:r w:rsidRPr="006D7CB4">
        <w:rPr>
          <w:lang w:val="en-US"/>
        </w:rPr>
        <w:t>Renașterea a început în Italia și s-a răspândit în Europa occidentală. În această perioadă s-au produs profunde transformări sociale, politice, economice, culturale și religioase care au marcat tranziția de la societatea medievală către societatea modernă. Societatea feudală a Evului Mediu, cu structura sa ierarhică rigidă, dominată de economia agrară și sub puternica influență a Bisericii Catolice, a început să se destrame. În decursul Renașterii, un rol determinant l-au avut oamenii de cultură și artiștii înclinați spre clasicismul greco-roman.Noțiunea de "Renaștere" a fost folosită pentru prima dată la începutul secolului al XIX-lea de către istoricul francez Jules Michelet, de la care a fost preluată de istoricul elvețianJacob Burckhardt în lucrarea sa fundamentală "Die Kultur der Renaissance in Italien" ("Cultura Renașterii în Italia"), 1860. Acesta din urmă a definit Renașterea drept perioada cuprinsă între pictorii Giotto și Michelangelo. În acest timp, omul recapătă conștiința de sine ca individ, după o lungă perioadă de anihilare filozofică a personalității.Renașterea, la fel ca și Romanicul sau Goticul, apare în România cu precădere în Transilvania. Prezența acestui stil în Moldova (unde se găsesc unele monumente din prima jumătate a secolului al XVI-lea) sau Țara Românească (monumente de secol XVII), este mai modestă.</w:t>
      </w:r>
    </w:p>
    <w:p w:rsidR="006D7CB4" w:rsidRPr="006D7CB4" w:rsidRDefault="006D7CB4" w:rsidP="006D7CB4">
      <w:pPr>
        <w:rPr>
          <w:lang w:val="en-US"/>
        </w:rPr>
      </w:pPr>
      <w:r w:rsidRPr="006D7CB4">
        <w:rPr>
          <w:lang w:val="en-US"/>
        </w:rPr>
        <w:t>Renașterea începe în Italia la finele secolului al XIV-lea, răspândindu-se inițial în Europa de vest meridională, după care gradual atinge și Europa de vest septentrională, sfârșindu-se în Anglia începutului de secol al XVII-lea.Explicația pentru care Italia a fost punctul de plecare al umanismului renascentist este gradul de urbanizare ridicat al jumătății nordice a peninsulei: aceasta era zona cea mai citadină și secularizată a Europei în epocă.În universitățile Europei septentrionale dominau logica și scolastica în secolele XIV-XV, în timp ce în Italia educația era concentrată pe aspectele practice ale vieții urbane mai degrabă decât pe speculații teologice în timp ce italienii secolelor XIV-XV erau neîncrezători în programe ideologice sau morale bazate pe argumente filozofice sau presupuneri religioase despre natura umană. Primele manifestări artistice și literare ale Renașterii apar în Florența, oraș care poseda o imensă bogăție generată de comercianții și bancherii locali, care controlau operațiile bancare ale papalității. Din poziția lor de zapcii (colectori de taxe) ai papilor, familiile comercianților florentini au ajuns să domine finanțele Europei întregi, de-o parte și de cealaltă a Alpilor. Banii din împrumuturi, investiții și schimb monetar care se revărsau în Florența au fost pompați în industriile locale, fapt care a contribuit la vitalitatea economică a orașului.</w:t>
      </w:r>
    </w:p>
    <w:p w:rsidR="006D7CB4" w:rsidRPr="006D7CB4" w:rsidRDefault="006D7CB4" w:rsidP="006D7CB4">
      <w:pPr>
        <w:rPr>
          <w:b/>
          <w:lang w:val="en-US"/>
        </w:rPr>
      </w:pPr>
      <w:r w:rsidRPr="006D7CB4">
        <w:rPr>
          <w:b/>
          <w:lang w:val="en-US"/>
        </w:rPr>
        <w:t>Descoperirile geografice</w:t>
      </w:r>
    </w:p>
    <w:p w:rsidR="006D7CB4" w:rsidRPr="006D7CB4" w:rsidRDefault="006D7CB4" w:rsidP="006D7CB4">
      <w:pPr>
        <w:rPr>
          <w:lang w:val="en-US"/>
        </w:rPr>
      </w:pPr>
      <w:r w:rsidRPr="006D7CB4">
        <w:rPr>
          <w:lang w:val="en-US"/>
        </w:rPr>
        <w:t>Descoperirile geografice au schimbat radical concepțiile asupra lumii. La 12 octombrie 1492, Cristofor Columb debarcă pe insula Guanahani din arhipelagul insulelor Bahamas și descoperă, astfel, America. În același an, la 2 ianuarie, prin cucerirea Granadei de către regii Castiliei din Spania ("Reconquista"), dispare - după 800 de ani de dominație - ultimul bastion al prezenței arabe în Peninsula Iberică. În 1497 Vasco de Gama descoperă drumul spre India, trecând în Oceanul Indian pe la Capul Bunei Speranțe din sudul Africii. Prin expediția întreprinsă de Magellan între 1519-1522 dispar și ultimele îndoieli asupra formei sferice a Pământului..</w:t>
      </w:r>
    </w:p>
    <w:p w:rsidR="006D7CB4" w:rsidRPr="006D7CB4" w:rsidRDefault="006D7CB4" w:rsidP="006D7CB4">
      <w:pPr>
        <w:rPr>
          <w:b/>
          <w:lang w:val="en-US"/>
        </w:rPr>
      </w:pPr>
      <w:r w:rsidRPr="006D7CB4">
        <w:rPr>
          <w:b/>
          <w:lang w:val="en-US"/>
        </w:rPr>
        <w:t>Progrese în știință și tehnică</w:t>
      </w:r>
    </w:p>
    <w:p w:rsidR="006D7CB4" w:rsidRPr="006D7CB4" w:rsidRDefault="006D7CB4" w:rsidP="006D7CB4">
      <w:pPr>
        <w:rPr>
          <w:lang w:val="en-US"/>
        </w:rPr>
      </w:pPr>
      <w:r w:rsidRPr="006D7CB4">
        <w:rPr>
          <w:lang w:val="en-US"/>
        </w:rPr>
        <w:t xml:space="preserve">În cursul secolului al XVI-lea au fost traduse unele din cele mai importante lucrări grecești în domeniul matematicii și s-a găsit soluția ecuațiilor de gradul trei. Cunoștințele obținute în astronomie de către Nicolai Copernic (1473-1543), Tycho Brahe (1546-1601) și Johannes Kepler (1571-1630), prin </w:t>
      </w:r>
      <w:r w:rsidRPr="006D7CB4">
        <w:rPr>
          <w:lang w:val="en-US"/>
        </w:rPr>
        <w:lastRenderedPageBreak/>
        <w:t>descoperirea legilor mișcării planetelor, depășesc viziuneageocentrică a lui Ptolemeu, conducând la reprezentarea heliocentrică a sistemului solar. Către sfârșitul secolului al XVI-lea, Galileo Galilei (1564-1642) aplică modelele matematice în studiul fenomenelor fizice. Un eveniment determinant îl constituie punerea la punct a imprimeriei cu caractere mobile - tipografiei - de către Johannes Gutenberg (1440), ceea ce contribuie la răspândirea largă a cunoștințelor.</w:t>
      </w:r>
    </w:p>
    <w:p w:rsidR="006D7CB4" w:rsidRPr="006D7CB4" w:rsidRDefault="006D7CB4" w:rsidP="006D7CB4">
      <w:pPr>
        <w:rPr>
          <w:b/>
          <w:lang w:val="en-US"/>
        </w:rPr>
      </w:pPr>
      <w:bookmarkStart w:id="0" w:name="_GoBack"/>
      <w:r w:rsidRPr="006D7CB4">
        <w:rPr>
          <w:b/>
          <w:lang w:val="en-US"/>
        </w:rPr>
        <w:t>Schimbări politice și religioase</w:t>
      </w:r>
    </w:p>
    <w:bookmarkEnd w:id="0"/>
    <w:p w:rsidR="006D7CB4" w:rsidRPr="006D7CB4" w:rsidRDefault="006D7CB4" w:rsidP="006D7CB4">
      <w:pPr>
        <w:rPr>
          <w:lang w:val="en-US"/>
        </w:rPr>
      </w:pPr>
      <w:r w:rsidRPr="006D7CB4">
        <w:rPr>
          <w:lang w:val="en-US"/>
        </w:rPr>
        <w:t xml:space="preserve">În această perioadă începe dezvoltarea unor state teritoriale, începând cu statele-orașe italiene și continuând în Germania, Franța și Spania. Acest proces este favorizat de o diplomație modernă, care, evitând războaiele, devine un important instrument politic.Clerul, în special cel înalt, își schimbă modul de viață, renunțând la preocupările exclusive de cult și aspirând la o participare activă în politică. Papi, cardinali și episcopi nu se mai deosebesc în această privință de negustori sau conducători politici. Creștinismul rămâne, totuși, elementul preponderent al culturii. Predicatori ca Bernhardin din Siena și teologi sau prelați ca Sant'Antonio din Florența sunt ascultați și onorați de credincioși. În același timp, însă, învățații umaniști se ocupă de problemele teologice și adaptează cunoștințelefilologice și istorice noi la studiul și interpretarea scrierilor religioase. </w:t>
      </w:r>
    </w:p>
    <w:p w:rsidR="006D7CB4" w:rsidRPr="006D7CB4" w:rsidRDefault="006D7CB4" w:rsidP="006D7CB4">
      <w:pPr>
        <w:rPr>
          <w:lang w:val="en-US"/>
        </w:rPr>
      </w:pPr>
      <w:r w:rsidRPr="006D7CB4">
        <w:rPr>
          <w:lang w:val="en-US"/>
        </w:rPr>
        <w:t xml:space="preserve">   Ca orice mișcare socio-culturală, și Renașterea, după o perioadă de apogeu, cunoaște un declin, în care ideile înnoitoare lipsesc iar epigonii realizează, în cel mai bun caz, lucrări de imitație.</w:t>
      </w:r>
    </w:p>
    <w:p w:rsidR="006D7CB4" w:rsidRPr="006D7CB4" w:rsidRDefault="006D7CB4" w:rsidP="006D7CB4">
      <w:pPr>
        <w:rPr>
          <w:lang w:val="en-US"/>
        </w:rPr>
      </w:pPr>
    </w:p>
    <w:p w:rsidR="006D7CB4" w:rsidRPr="006D7CB4" w:rsidRDefault="006D7CB4" w:rsidP="006D7CB4">
      <w:pPr>
        <w:rPr>
          <w:lang w:val="en-US"/>
        </w:rPr>
      </w:pPr>
      <w:r w:rsidRPr="006D7CB4">
        <w:rPr>
          <w:lang w:val="en-US"/>
        </w:rPr>
        <w:t>Declinul Renașterii a fost favorizat și accelerat de două împrejurări:</w:t>
      </w:r>
    </w:p>
    <w:p w:rsidR="006D7CB4" w:rsidRPr="006D7CB4" w:rsidRDefault="006D7CB4" w:rsidP="006D7CB4">
      <w:pPr>
        <w:rPr>
          <w:lang w:val="en-US"/>
        </w:rPr>
      </w:pPr>
    </w:p>
    <w:p w:rsidR="006D7CB4" w:rsidRPr="006D7CB4" w:rsidRDefault="006D7CB4" w:rsidP="006D7CB4">
      <w:pPr>
        <w:pStyle w:val="a3"/>
        <w:numPr>
          <w:ilvl w:val="0"/>
          <w:numId w:val="1"/>
        </w:numPr>
        <w:rPr>
          <w:lang w:val="en-US"/>
        </w:rPr>
      </w:pPr>
      <w:r w:rsidRPr="006D7CB4">
        <w:rPr>
          <w:lang w:val="en-US"/>
        </w:rPr>
        <w:t>Decăderea politică și economică a Italiei, începând deja în prima jumătate a secolului al XVI-lea, bântuită de războaie nesfârșite, ce au culminat cu jefuirea Romei ("Sacco di Roma", 1527) de către trupele de mercenari ale lui Carol Quintul. Aceasta a dus la slăbirea puterii și prestigiului papalității, la decăderea orașelor-state, ca Florența și Milano. Descoperirea unui nou drum spre India, prin înconjurul Capului Bunei Speranțe, slăbește substanțial situația economică a Veneției și Genovei.</w:t>
      </w:r>
    </w:p>
    <w:p w:rsidR="006D7CB4" w:rsidRPr="006D7CB4" w:rsidRDefault="006D7CB4" w:rsidP="006D7CB4">
      <w:pPr>
        <w:pStyle w:val="a3"/>
        <w:numPr>
          <w:ilvl w:val="0"/>
          <w:numId w:val="1"/>
        </w:numPr>
        <w:rPr>
          <w:lang w:val="en-US"/>
        </w:rPr>
      </w:pPr>
      <w:r w:rsidRPr="006D7CB4">
        <w:rPr>
          <w:lang w:val="en-US"/>
        </w:rPr>
        <w:t>Ca reacție la Reforma religioasă inițiată în Germania de Martin Luther, Biserica Catolică instituie Contrareforma și tribunalele inchizitoriale, adevărată lovitură de grație împotriva libertății de gândire. În urma Conciliului din Trient (1545-1563), se alcătuiește o listă a cărților interzise, considerate eretice în cazul că vin în contradicție cu dogmele bisericești ("Index librorum prohibitorum", 1559). Galilei este constrâns să-și abjure public convingerea asupra rotației pământului în jurul soarelui, nu fără a șopti pentru sine "eppur si muove&amp;;;;quot;. Filosoful Giordano Bruno (1548-1600), combate teza aristoteliană, admisă oficial de Biserică, a unui univers închis, reprezintă un umanism panteist și va fi ars pe rug ca eretic, în urma sentinței tribunalului inchizitorial. La Geneva, sub dominația lui Jean Calvin, teologul și medicul spaniol Miguel Servet (1511-1553), pentru faptul de a fi pus sub semnul întrebării dogma Sfintei Treimi, sfârșește în același fel, condamnat pentru blasfemie, de data aceasta de un tribunal protestant.</w:t>
      </w:r>
    </w:p>
    <w:p w:rsidR="009A2AE7" w:rsidRPr="006D7CB4" w:rsidRDefault="006D7CB4" w:rsidP="006D7CB4">
      <w:pPr>
        <w:rPr>
          <w:lang w:val="en-US"/>
        </w:rPr>
      </w:pPr>
      <w:r w:rsidRPr="006D7CB4">
        <w:rPr>
          <w:lang w:val="en-US"/>
        </w:rPr>
        <w:t>Ideile Renașterii nu pot fi însă înăbușite, ele sunt apărate de oameni curajoși ca Erasmus din Rotterdam, Francis Bacon sau René Descartes (1596-1650), filosoful olandez Baruch Spinoza (1632-1677), care își propun ca obiectiv fundamental transmiterea unui mesaj eliberator și purtător de bucuria pe care o dă cunoașterea iar secolul al XVIII-lea va relua spiritul Renașterii sub forma iluminismului francez.</w:t>
      </w:r>
    </w:p>
    <w:sectPr w:rsidR="009A2AE7" w:rsidRPr="006D7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E4775"/>
    <w:multiLevelType w:val="hybridMultilevel"/>
    <w:tmpl w:val="9A785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B4"/>
    <w:rsid w:val="00147D53"/>
    <w:rsid w:val="00220A39"/>
    <w:rsid w:val="00222E2C"/>
    <w:rsid w:val="00226CF0"/>
    <w:rsid w:val="00310A6D"/>
    <w:rsid w:val="003A5EB5"/>
    <w:rsid w:val="005143A2"/>
    <w:rsid w:val="00642375"/>
    <w:rsid w:val="006D35EA"/>
    <w:rsid w:val="006D7CB4"/>
    <w:rsid w:val="00706641"/>
    <w:rsid w:val="00740684"/>
    <w:rsid w:val="007A4885"/>
    <w:rsid w:val="00945679"/>
    <w:rsid w:val="009A2AE7"/>
    <w:rsid w:val="00A158E6"/>
    <w:rsid w:val="00AA0FCA"/>
    <w:rsid w:val="00B707F6"/>
    <w:rsid w:val="00BC3EFA"/>
    <w:rsid w:val="00C62BFB"/>
    <w:rsid w:val="00D7284D"/>
    <w:rsid w:val="00D92AB9"/>
    <w:rsid w:val="00E30C37"/>
    <w:rsid w:val="00E80591"/>
    <w:rsid w:val="00EE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1151</Words>
  <Characters>6566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2014-05-10T05:51:00Z</dcterms:created>
  <dcterms:modified xsi:type="dcterms:W3CDTF">2014-05-10T05:52:00Z</dcterms:modified>
</cp:coreProperties>
</file>